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6262" w14:textId="77777777" w:rsidR="00D46DA7" w:rsidRDefault="00D46DA7" w:rsidP="00D46DA7">
      <w:pPr>
        <w:pStyle w:val="Rubrik6"/>
      </w:pPr>
      <w:r>
        <w:rPr>
          <w:noProof/>
        </w:rPr>
        <w:drawing>
          <wp:anchor distT="0" distB="0" distL="114300" distR="114300" simplePos="0" relativeHeight="251659264" behindDoc="0" locked="0" layoutInCell="1" allowOverlap="1" wp14:anchorId="618D4F7F" wp14:editId="052F93DB">
            <wp:simplePos x="0" y="0"/>
            <wp:positionH relativeFrom="margin">
              <wp:align>center</wp:align>
            </wp:positionH>
            <wp:positionV relativeFrom="paragraph">
              <wp:posOffset>-3810</wp:posOffset>
            </wp:positionV>
            <wp:extent cx="995045" cy="99504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71D5F" w14:textId="77777777" w:rsidR="00D46DA7" w:rsidRDefault="00D46DA7" w:rsidP="00D46DA7">
      <w:pPr>
        <w:pStyle w:val="Rubrik6"/>
      </w:pPr>
    </w:p>
    <w:p w14:paraId="341EA233" w14:textId="77777777" w:rsidR="00D46DA7" w:rsidRDefault="00D46DA7" w:rsidP="00D46DA7">
      <w:pPr>
        <w:pStyle w:val="Rubrik6"/>
      </w:pPr>
    </w:p>
    <w:p w14:paraId="16414C75" w14:textId="77777777" w:rsidR="00D46DA7" w:rsidRDefault="00D46DA7" w:rsidP="00D46DA7"/>
    <w:p w14:paraId="621ED462" w14:textId="77777777" w:rsidR="00D46DA7" w:rsidRDefault="00D46DA7" w:rsidP="00D46DA7">
      <w:pPr>
        <w:pStyle w:val="Rubrik6"/>
      </w:pPr>
    </w:p>
    <w:p w14:paraId="53C69010" w14:textId="77777777" w:rsidR="00D46DA7" w:rsidRDefault="00D46DA7" w:rsidP="006807A9">
      <w:pPr>
        <w:pStyle w:val="Rubrik6"/>
      </w:pPr>
      <w:r w:rsidRPr="00D46DA7">
        <w:rPr>
          <w:sz w:val="44"/>
          <w:szCs w:val="44"/>
          <w:u w:val="none"/>
        </w:rPr>
        <w:t>Välkomna till vårens föreläsningar!</w:t>
      </w:r>
    </w:p>
    <w:p w14:paraId="03919533" w14:textId="77777777" w:rsidR="00D46DA7" w:rsidRDefault="00D46DA7" w:rsidP="00D46DA7"/>
    <w:p w14:paraId="031581C6" w14:textId="77777777" w:rsidR="00D46DA7" w:rsidRDefault="00D46DA7" w:rsidP="00D46DA7"/>
    <w:p w14:paraId="6B203DE7" w14:textId="061D4B32" w:rsidR="00D46DA7" w:rsidRDefault="00F116F7" w:rsidP="00D46DA7">
      <w:pPr>
        <w:rPr>
          <w:b/>
          <w:sz w:val="32"/>
          <w:szCs w:val="32"/>
        </w:rPr>
      </w:pPr>
      <w:r>
        <w:rPr>
          <w:b/>
          <w:sz w:val="32"/>
          <w:szCs w:val="32"/>
        </w:rPr>
        <w:t>Mån</w:t>
      </w:r>
      <w:r w:rsidR="00D46DA7">
        <w:rPr>
          <w:b/>
          <w:sz w:val="32"/>
          <w:szCs w:val="32"/>
        </w:rPr>
        <w:t>dagen den 2</w:t>
      </w:r>
      <w:r>
        <w:rPr>
          <w:b/>
          <w:sz w:val="32"/>
          <w:szCs w:val="32"/>
        </w:rPr>
        <w:t>4 januari</w:t>
      </w:r>
      <w:r w:rsidR="00D46DA7">
        <w:rPr>
          <w:b/>
          <w:sz w:val="32"/>
          <w:szCs w:val="32"/>
        </w:rPr>
        <w:t xml:space="preserve"> 20</w:t>
      </w:r>
      <w:r>
        <w:rPr>
          <w:b/>
          <w:sz w:val="32"/>
          <w:szCs w:val="32"/>
        </w:rPr>
        <w:t>22</w:t>
      </w:r>
      <w:r w:rsidR="00D46DA7">
        <w:rPr>
          <w:b/>
          <w:sz w:val="32"/>
          <w:szCs w:val="32"/>
        </w:rPr>
        <w:t xml:space="preserve"> </w:t>
      </w:r>
      <w:proofErr w:type="spellStart"/>
      <w:r w:rsidR="00D46DA7">
        <w:rPr>
          <w:b/>
          <w:sz w:val="32"/>
          <w:szCs w:val="32"/>
        </w:rPr>
        <w:t>kl</w:t>
      </w:r>
      <w:proofErr w:type="spellEnd"/>
      <w:r w:rsidR="00D46DA7">
        <w:rPr>
          <w:b/>
          <w:sz w:val="32"/>
          <w:szCs w:val="32"/>
        </w:rPr>
        <w:t xml:space="preserve"> 18:00 </w:t>
      </w:r>
    </w:p>
    <w:p w14:paraId="495801FB" w14:textId="77777777" w:rsidR="00F116F7" w:rsidRDefault="00D46DA7" w:rsidP="00D46DA7">
      <w:pPr>
        <w:rPr>
          <w:b/>
          <w:sz w:val="32"/>
          <w:szCs w:val="32"/>
        </w:rPr>
      </w:pPr>
      <w:r>
        <w:rPr>
          <w:b/>
          <w:sz w:val="32"/>
          <w:szCs w:val="32"/>
        </w:rPr>
        <w:t xml:space="preserve">Lokal: </w:t>
      </w:r>
      <w:r w:rsidR="00F116F7">
        <w:rPr>
          <w:b/>
          <w:sz w:val="32"/>
          <w:szCs w:val="32"/>
        </w:rPr>
        <w:t>Psykiatriska kliniken stora samlingssal,</w:t>
      </w:r>
      <w:r>
        <w:rPr>
          <w:b/>
          <w:sz w:val="32"/>
          <w:szCs w:val="32"/>
        </w:rPr>
        <w:t xml:space="preserve"> Västerås</w:t>
      </w:r>
    </w:p>
    <w:p w14:paraId="4EF3B0DE" w14:textId="4BFD23EC" w:rsidR="00D46DA7" w:rsidRDefault="00D46DA7" w:rsidP="00D46DA7">
      <w:pPr>
        <w:rPr>
          <w:b/>
          <w:sz w:val="32"/>
          <w:szCs w:val="32"/>
        </w:rPr>
      </w:pPr>
      <w:r>
        <w:rPr>
          <w:b/>
          <w:sz w:val="32"/>
          <w:szCs w:val="32"/>
        </w:rPr>
        <w:t xml:space="preserve"> </w:t>
      </w:r>
    </w:p>
    <w:p w14:paraId="75D51F6B" w14:textId="3DAA5EA1" w:rsidR="00D46DA7" w:rsidRDefault="00F116F7" w:rsidP="00D46DA7">
      <w:pPr>
        <w:rPr>
          <w:b/>
          <w:i/>
          <w:sz w:val="32"/>
          <w:szCs w:val="32"/>
        </w:rPr>
      </w:pPr>
      <w:r>
        <w:rPr>
          <w:b/>
          <w:i/>
          <w:sz w:val="32"/>
          <w:szCs w:val="32"/>
        </w:rPr>
        <w:t>Barnpsykiatri</w:t>
      </w:r>
    </w:p>
    <w:p w14:paraId="0C2345DC" w14:textId="77777777" w:rsidR="00A84916" w:rsidRDefault="00A84916" w:rsidP="00D46DA7">
      <w:pPr>
        <w:rPr>
          <w:b/>
          <w:sz w:val="28"/>
          <w:szCs w:val="28"/>
        </w:rPr>
      </w:pPr>
    </w:p>
    <w:p w14:paraId="403BB14F" w14:textId="566BD5F9" w:rsidR="00A84916" w:rsidRDefault="00F116F7" w:rsidP="00D46DA7">
      <w:pPr>
        <w:rPr>
          <w:sz w:val="28"/>
          <w:szCs w:val="28"/>
        </w:rPr>
      </w:pPr>
      <w:r>
        <w:rPr>
          <w:sz w:val="28"/>
          <w:szCs w:val="28"/>
        </w:rPr>
        <w:t xml:space="preserve">Lars Westerström </w:t>
      </w:r>
      <w:r w:rsidR="00A84916">
        <w:rPr>
          <w:sz w:val="28"/>
          <w:szCs w:val="28"/>
        </w:rPr>
        <w:t xml:space="preserve">föreläser om </w:t>
      </w:r>
      <w:r>
        <w:rPr>
          <w:sz w:val="28"/>
          <w:szCs w:val="28"/>
        </w:rPr>
        <w:t>barnpsykiatri och dess utveckling i länet.</w:t>
      </w:r>
      <w:r w:rsidR="006206EA">
        <w:rPr>
          <w:sz w:val="28"/>
          <w:szCs w:val="28"/>
        </w:rPr>
        <w:t xml:space="preserve"> </w:t>
      </w:r>
    </w:p>
    <w:p w14:paraId="4D0DF9DE" w14:textId="211214E6" w:rsidR="006206EA" w:rsidRDefault="006206EA" w:rsidP="00D46DA7">
      <w:pPr>
        <w:rPr>
          <w:sz w:val="28"/>
          <w:szCs w:val="28"/>
        </w:rPr>
      </w:pPr>
    </w:p>
    <w:p w14:paraId="2C378F25" w14:textId="01D0A785" w:rsidR="006807A9" w:rsidRDefault="00A4235E" w:rsidP="00D46DA7">
      <w:pPr>
        <w:rPr>
          <w:b/>
          <w:sz w:val="32"/>
          <w:szCs w:val="32"/>
        </w:rPr>
      </w:pPr>
      <w:r>
        <w:rPr>
          <w:b/>
          <w:noProof/>
          <w:sz w:val="32"/>
          <w:szCs w:val="32"/>
        </w:rPr>
        <w:drawing>
          <wp:inline distT="0" distB="0" distL="0" distR="0" wp14:anchorId="0BC0BEFA" wp14:editId="7C6B2282">
            <wp:extent cx="2857500" cy="1600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CB758A2" w14:textId="159D4BE7" w:rsidR="00A4235E" w:rsidRDefault="00A4235E" w:rsidP="00D46DA7">
      <w:pPr>
        <w:rPr>
          <w:b/>
          <w:sz w:val="32"/>
          <w:szCs w:val="32"/>
        </w:rPr>
      </w:pPr>
    </w:p>
    <w:p w14:paraId="4E75962A" w14:textId="70D8D321" w:rsidR="00A4235E" w:rsidRPr="00A4235E" w:rsidRDefault="00A4235E" w:rsidP="00D46DA7">
      <w:pPr>
        <w:rPr>
          <w:bCs/>
          <w:sz w:val="28"/>
          <w:szCs w:val="28"/>
        </w:rPr>
      </w:pPr>
      <w:r w:rsidRPr="00A4235E">
        <w:rPr>
          <w:bCs/>
          <w:sz w:val="28"/>
          <w:szCs w:val="28"/>
        </w:rPr>
        <w:t xml:space="preserve">Barnpsykiatrin </w:t>
      </w:r>
      <w:r>
        <w:rPr>
          <w:bCs/>
          <w:sz w:val="28"/>
          <w:szCs w:val="28"/>
        </w:rPr>
        <w:t xml:space="preserve">är mer aktuell än någonsin. Lars berättar om bakgrunden och äntligen får vi höra varför ”bokstavsdiagnoser” blivit så </w:t>
      </w:r>
      <w:r w:rsidR="007B6B4C">
        <w:rPr>
          <w:bCs/>
          <w:sz w:val="28"/>
          <w:szCs w:val="28"/>
        </w:rPr>
        <w:t>vanligt</w:t>
      </w:r>
      <w:r w:rsidR="001A7731">
        <w:rPr>
          <w:bCs/>
          <w:sz w:val="28"/>
          <w:szCs w:val="28"/>
        </w:rPr>
        <w:t>!</w:t>
      </w:r>
      <w:r w:rsidR="007B6B4C">
        <w:rPr>
          <w:bCs/>
          <w:sz w:val="28"/>
          <w:szCs w:val="28"/>
        </w:rPr>
        <w:t xml:space="preserve"> </w:t>
      </w:r>
    </w:p>
    <w:p w14:paraId="6A7B3B95" w14:textId="77777777" w:rsidR="006807A9" w:rsidRDefault="006807A9" w:rsidP="00D46DA7">
      <w:pPr>
        <w:rPr>
          <w:b/>
          <w:sz w:val="32"/>
          <w:szCs w:val="32"/>
        </w:rPr>
      </w:pPr>
    </w:p>
    <w:p w14:paraId="179F7A68" w14:textId="77777777" w:rsidR="00553C60" w:rsidRDefault="00553C60" w:rsidP="00D46DA7">
      <w:pPr>
        <w:rPr>
          <w:b/>
          <w:sz w:val="32"/>
          <w:szCs w:val="32"/>
        </w:rPr>
      </w:pPr>
    </w:p>
    <w:p w14:paraId="75E0CBA1" w14:textId="77777777" w:rsidR="00553C60" w:rsidRDefault="00553C60" w:rsidP="00D46DA7">
      <w:pPr>
        <w:rPr>
          <w:b/>
          <w:sz w:val="32"/>
          <w:szCs w:val="32"/>
        </w:rPr>
      </w:pPr>
    </w:p>
    <w:p w14:paraId="718BE903" w14:textId="77777777" w:rsidR="00553C60" w:rsidRDefault="00553C60" w:rsidP="00D46DA7">
      <w:pPr>
        <w:rPr>
          <w:b/>
          <w:sz w:val="32"/>
          <w:szCs w:val="32"/>
        </w:rPr>
      </w:pPr>
    </w:p>
    <w:p w14:paraId="14A9A55D" w14:textId="4BF0D799" w:rsidR="006206EA" w:rsidRDefault="001A7731" w:rsidP="00D46DA7">
      <w:pPr>
        <w:rPr>
          <w:b/>
          <w:sz w:val="32"/>
          <w:szCs w:val="32"/>
        </w:rPr>
      </w:pPr>
      <w:r>
        <w:rPr>
          <w:b/>
          <w:sz w:val="32"/>
          <w:szCs w:val="32"/>
        </w:rPr>
        <w:t>Mån</w:t>
      </w:r>
      <w:r w:rsidR="006206EA">
        <w:rPr>
          <w:b/>
          <w:sz w:val="32"/>
          <w:szCs w:val="32"/>
        </w:rPr>
        <w:t xml:space="preserve">dagen den </w:t>
      </w:r>
      <w:r>
        <w:rPr>
          <w:b/>
          <w:sz w:val="32"/>
          <w:szCs w:val="32"/>
        </w:rPr>
        <w:t xml:space="preserve">14 </w:t>
      </w:r>
      <w:r w:rsidR="00F116F7">
        <w:rPr>
          <w:b/>
          <w:sz w:val="32"/>
          <w:szCs w:val="32"/>
        </w:rPr>
        <w:t>februari</w:t>
      </w:r>
      <w:r w:rsidR="006206EA">
        <w:rPr>
          <w:b/>
          <w:sz w:val="32"/>
          <w:szCs w:val="32"/>
        </w:rPr>
        <w:t xml:space="preserve"> 20</w:t>
      </w:r>
      <w:r w:rsidR="00F116F7">
        <w:rPr>
          <w:b/>
          <w:sz w:val="32"/>
          <w:szCs w:val="32"/>
        </w:rPr>
        <w:t>22</w:t>
      </w:r>
      <w:r w:rsidR="006206EA">
        <w:rPr>
          <w:b/>
          <w:sz w:val="32"/>
          <w:szCs w:val="32"/>
        </w:rPr>
        <w:t xml:space="preserve"> </w:t>
      </w:r>
      <w:proofErr w:type="spellStart"/>
      <w:r w:rsidR="006206EA">
        <w:rPr>
          <w:b/>
          <w:sz w:val="32"/>
          <w:szCs w:val="32"/>
        </w:rPr>
        <w:t>kl</w:t>
      </w:r>
      <w:proofErr w:type="spellEnd"/>
      <w:r w:rsidR="006206EA">
        <w:rPr>
          <w:b/>
          <w:sz w:val="32"/>
          <w:szCs w:val="32"/>
        </w:rPr>
        <w:t xml:space="preserve"> 18:00</w:t>
      </w:r>
    </w:p>
    <w:p w14:paraId="0677C8D6" w14:textId="77777777" w:rsidR="00B6736E" w:rsidRDefault="006206EA" w:rsidP="00D46DA7">
      <w:pPr>
        <w:rPr>
          <w:b/>
          <w:sz w:val="32"/>
          <w:szCs w:val="32"/>
        </w:rPr>
      </w:pPr>
      <w:r>
        <w:rPr>
          <w:b/>
          <w:sz w:val="32"/>
          <w:szCs w:val="32"/>
        </w:rPr>
        <w:t xml:space="preserve">Lokal: Silvergruvan, Regionhuset ingång </w:t>
      </w:r>
      <w:r w:rsidR="00F03B8C">
        <w:rPr>
          <w:b/>
          <w:sz w:val="32"/>
          <w:szCs w:val="32"/>
        </w:rPr>
        <w:t>6</w:t>
      </w:r>
      <w:r>
        <w:rPr>
          <w:b/>
          <w:sz w:val="32"/>
          <w:szCs w:val="32"/>
        </w:rPr>
        <w:t xml:space="preserve"> </w:t>
      </w:r>
    </w:p>
    <w:p w14:paraId="3CB6684A" w14:textId="77777777" w:rsidR="00553C60" w:rsidRDefault="00B6736E" w:rsidP="00D46DA7">
      <w:pPr>
        <w:rPr>
          <w:b/>
          <w:i/>
          <w:sz w:val="32"/>
          <w:szCs w:val="32"/>
        </w:rPr>
      </w:pPr>
      <w:r w:rsidRPr="00B052DA">
        <w:rPr>
          <w:b/>
          <w:iCs/>
          <w:sz w:val="28"/>
          <w:szCs w:val="28"/>
        </w:rPr>
        <w:t>I anslutning till ordinarie årsmöte inleder vi ännu en serie:</w:t>
      </w:r>
      <w:r>
        <w:rPr>
          <w:b/>
          <w:i/>
          <w:sz w:val="32"/>
          <w:szCs w:val="32"/>
        </w:rPr>
        <w:t xml:space="preserve"> Medicinhistoria från grunden</w:t>
      </w:r>
      <w:r w:rsidR="001A7731">
        <w:rPr>
          <w:b/>
          <w:i/>
          <w:sz w:val="32"/>
          <w:szCs w:val="32"/>
        </w:rPr>
        <w:t>.</w:t>
      </w:r>
      <w:r>
        <w:rPr>
          <w:b/>
          <w:i/>
          <w:sz w:val="32"/>
          <w:szCs w:val="32"/>
        </w:rPr>
        <w:t xml:space="preserve"> </w:t>
      </w:r>
    </w:p>
    <w:p w14:paraId="2812594C" w14:textId="77777777" w:rsidR="00553C60" w:rsidRDefault="00553C60" w:rsidP="00D46DA7">
      <w:pPr>
        <w:rPr>
          <w:b/>
          <w:iCs/>
          <w:sz w:val="28"/>
          <w:szCs w:val="28"/>
        </w:rPr>
      </w:pPr>
      <w:r w:rsidRPr="00553C60">
        <w:rPr>
          <w:b/>
          <w:iCs/>
          <w:sz w:val="28"/>
          <w:szCs w:val="28"/>
        </w:rPr>
        <w:t>Här ingår nedslag i fornkulturer och vår egen förhistoria</w:t>
      </w:r>
      <w:r>
        <w:rPr>
          <w:b/>
          <w:iCs/>
          <w:sz w:val="28"/>
          <w:szCs w:val="28"/>
        </w:rPr>
        <w:t>.</w:t>
      </w:r>
    </w:p>
    <w:p w14:paraId="40B3DD56" w14:textId="0A34E9B3" w:rsidR="001A7731" w:rsidRPr="00553C60" w:rsidRDefault="0001014B" w:rsidP="00D46DA7">
      <w:pPr>
        <w:rPr>
          <w:bCs/>
          <w:iCs/>
          <w:sz w:val="32"/>
          <w:szCs w:val="32"/>
        </w:rPr>
      </w:pPr>
      <w:r>
        <w:rPr>
          <w:b/>
          <w:iCs/>
          <w:sz w:val="28"/>
          <w:szCs w:val="28"/>
        </w:rPr>
        <w:t xml:space="preserve">Vi börjar med </w:t>
      </w:r>
      <w:r w:rsidR="00C17203">
        <w:rPr>
          <w:b/>
          <w:iCs/>
          <w:sz w:val="28"/>
          <w:szCs w:val="28"/>
        </w:rPr>
        <w:t xml:space="preserve">att </w:t>
      </w:r>
      <w:r>
        <w:rPr>
          <w:b/>
          <w:iCs/>
          <w:sz w:val="28"/>
          <w:szCs w:val="28"/>
        </w:rPr>
        <w:t>a</w:t>
      </w:r>
      <w:r w:rsidR="00553C60">
        <w:rPr>
          <w:b/>
          <w:iCs/>
          <w:sz w:val="28"/>
          <w:szCs w:val="28"/>
        </w:rPr>
        <w:t>rkeologen Richard Holmgren</w:t>
      </w:r>
      <w:r>
        <w:rPr>
          <w:b/>
          <w:iCs/>
          <w:sz w:val="28"/>
          <w:szCs w:val="28"/>
        </w:rPr>
        <w:t>, känd från Vetenskapsradion, beskriven som ”Sveriges Indiana Jones”</w:t>
      </w:r>
      <w:r w:rsidR="00C17203">
        <w:rPr>
          <w:b/>
          <w:iCs/>
          <w:sz w:val="28"/>
          <w:szCs w:val="28"/>
        </w:rPr>
        <w:t>,</w:t>
      </w:r>
      <w:r w:rsidR="00553C60">
        <w:rPr>
          <w:b/>
          <w:iCs/>
          <w:sz w:val="28"/>
          <w:szCs w:val="28"/>
        </w:rPr>
        <w:t xml:space="preserve"> </w:t>
      </w:r>
      <w:r>
        <w:rPr>
          <w:b/>
          <w:iCs/>
          <w:sz w:val="28"/>
          <w:szCs w:val="28"/>
        </w:rPr>
        <w:t>och</w:t>
      </w:r>
      <w:r w:rsidR="00553C60">
        <w:rPr>
          <w:b/>
          <w:iCs/>
          <w:sz w:val="28"/>
          <w:szCs w:val="28"/>
        </w:rPr>
        <w:t xml:space="preserve"> en </w:t>
      </w:r>
      <w:r>
        <w:rPr>
          <w:b/>
          <w:iCs/>
          <w:sz w:val="28"/>
          <w:szCs w:val="28"/>
        </w:rPr>
        <w:t>gudabenådad berättare leder oss in i forntiden.</w:t>
      </w:r>
      <w:r w:rsidR="00B6736E" w:rsidRPr="00553C60">
        <w:rPr>
          <w:b/>
          <w:iCs/>
          <w:sz w:val="28"/>
          <w:szCs w:val="28"/>
        </w:rPr>
        <w:t xml:space="preserve">   </w:t>
      </w:r>
      <w:r w:rsidR="00B6736E" w:rsidRPr="00553C60">
        <w:rPr>
          <w:bCs/>
          <w:iCs/>
          <w:sz w:val="32"/>
          <w:szCs w:val="32"/>
        </w:rPr>
        <w:t xml:space="preserve">    </w:t>
      </w:r>
    </w:p>
    <w:p w14:paraId="59A273BD" w14:textId="77777777" w:rsidR="00B052DA" w:rsidRDefault="009F6E21" w:rsidP="00B052DA">
      <w:pPr>
        <w:rPr>
          <w:bCs/>
          <w:iCs/>
          <w:sz w:val="32"/>
          <w:szCs w:val="32"/>
        </w:rPr>
      </w:pPr>
      <w:r>
        <w:rPr>
          <w:bCs/>
          <w:iCs/>
          <w:sz w:val="32"/>
          <w:szCs w:val="32"/>
        </w:rPr>
        <w:t xml:space="preserve"> </w:t>
      </w:r>
    </w:p>
    <w:p w14:paraId="32CDFEA3" w14:textId="77777777" w:rsidR="00B052DA" w:rsidRDefault="00B052DA" w:rsidP="00B052DA">
      <w:pPr>
        <w:rPr>
          <w:bCs/>
          <w:iCs/>
          <w:sz w:val="32"/>
          <w:szCs w:val="32"/>
        </w:rPr>
      </w:pPr>
    </w:p>
    <w:p w14:paraId="19C011E1" w14:textId="20AF2B10" w:rsidR="00B052DA" w:rsidRDefault="00C45095" w:rsidP="00B052DA">
      <w:pPr>
        <w:rPr>
          <w:bCs/>
          <w:iCs/>
          <w:sz w:val="32"/>
          <w:szCs w:val="32"/>
        </w:rPr>
      </w:pPr>
      <w:r>
        <w:rPr>
          <w:noProof/>
        </w:rPr>
        <w:lastRenderedPageBreak/>
        <w:drawing>
          <wp:inline distT="0" distB="0" distL="0" distR="0" wp14:anchorId="15C6B485" wp14:editId="3026B7D4">
            <wp:extent cx="2266950" cy="3067077"/>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E0A0C4-02CC-479F-ABE6-6519569C34B6"/>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90318" cy="3233988"/>
                    </a:xfrm>
                    <a:prstGeom prst="rect">
                      <a:avLst/>
                    </a:prstGeom>
                    <a:noFill/>
                    <a:ln>
                      <a:noFill/>
                    </a:ln>
                  </pic:spPr>
                </pic:pic>
              </a:graphicData>
            </a:graphic>
          </wp:inline>
        </w:drawing>
      </w:r>
    </w:p>
    <w:p w14:paraId="14C369E9" w14:textId="77777777" w:rsidR="00B052DA" w:rsidRDefault="00B052DA" w:rsidP="00B052DA">
      <w:pPr>
        <w:rPr>
          <w:bCs/>
          <w:iCs/>
          <w:sz w:val="32"/>
          <w:szCs w:val="32"/>
        </w:rPr>
      </w:pPr>
    </w:p>
    <w:p w14:paraId="535BA0C1" w14:textId="77777777" w:rsidR="00C45095" w:rsidRDefault="00B052DA" w:rsidP="00B052DA">
      <w:pPr>
        <w:rPr>
          <w:b/>
          <w:bCs/>
          <w:i/>
          <w:iCs/>
          <w:sz w:val="32"/>
          <w:szCs w:val="32"/>
        </w:rPr>
      </w:pPr>
      <w:r w:rsidRPr="00C45095">
        <w:rPr>
          <w:b/>
          <w:bCs/>
          <w:i/>
          <w:iCs/>
          <w:sz w:val="32"/>
          <w:szCs w:val="32"/>
        </w:rPr>
        <w:t>Profeten Arons försvunna hus i klippstaden Petra</w:t>
      </w:r>
    </w:p>
    <w:p w14:paraId="0967ED3D" w14:textId="0598D623" w:rsidR="00B052DA" w:rsidRPr="00C45095" w:rsidRDefault="00B052DA" w:rsidP="00B052DA">
      <w:pPr>
        <w:rPr>
          <w:sz w:val="32"/>
          <w:szCs w:val="32"/>
        </w:rPr>
      </w:pPr>
      <w:r w:rsidRPr="00C45095">
        <w:rPr>
          <w:i/>
          <w:iCs/>
          <w:sz w:val="32"/>
          <w:szCs w:val="32"/>
        </w:rPr>
        <w:t> </w:t>
      </w:r>
    </w:p>
    <w:p w14:paraId="7304E2D9" w14:textId="77777777" w:rsidR="00B052DA" w:rsidRPr="00B052DA" w:rsidRDefault="00B052DA" w:rsidP="00B052DA">
      <w:pPr>
        <w:rPr>
          <w:sz w:val="28"/>
          <w:szCs w:val="28"/>
        </w:rPr>
      </w:pPr>
      <w:r w:rsidRPr="00B052DA">
        <w:rPr>
          <w:i/>
          <w:iCs/>
          <w:sz w:val="28"/>
          <w:szCs w:val="28"/>
        </w:rPr>
        <w:t>I den antika staden Petra i Jordanien, gjordes för några decennier sedan en besynnerlig upptäckt av några gamla papyrusrullar. Dessa omnämner en uråldrig och viktig plats samt var man möjligen kunde lokalisera denna.</w:t>
      </w:r>
    </w:p>
    <w:p w14:paraId="1D7F86AF" w14:textId="77777777" w:rsidR="00B052DA" w:rsidRPr="00B052DA" w:rsidRDefault="00B052DA" w:rsidP="00B052DA">
      <w:pPr>
        <w:rPr>
          <w:sz w:val="28"/>
          <w:szCs w:val="28"/>
        </w:rPr>
      </w:pPr>
      <w:r w:rsidRPr="00B052DA">
        <w:rPr>
          <w:i/>
          <w:iCs/>
          <w:sz w:val="28"/>
          <w:szCs w:val="28"/>
        </w:rPr>
        <w:t>Efterforskningarna ledde till ett isolerat berg med en säregen historia. En av arkeologerna, Richard Holmgren, som var med under de expeditioner som gjordes till platsen, berättar här om vad som egentligen kan ha hänt på berget för 1500 år sedan.</w:t>
      </w:r>
    </w:p>
    <w:p w14:paraId="405EB81F" w14:textId="77777777" w:rsidR="00B052DA" w:rsidRPr="00B052DA" w:rsidRDefault="00B052DA" w:rsidP="00B052DA">
      <w:pPr>
        <w:rPr>
          <w:sz w:val="28"/>
          <w:szCs w:val="28"/>
        </w:rPr>
      </w:pPr>
      <w:r w:rsidRPr="00B052DA">
        <w:rPr>
          <w:i/>
          <w:iCs/>
          <w:sz w:val="28"/>
          <w:szCs w:val="28"/>
        </w:rPr>
        <w:t>Det blir en historia omgiven av bibliska karaktärer, vägar till kurorter och giftiga recept.   </w:t>
      </w:r>
    </w:p>
    <w:p w14:paraId="7BBA3758" w14:textId="0CCA6138" w:rsidR="006206EA" w:rsidRPr="00B052DA" w:rsidRDefault="006206EA" w:rsidP="00D46DA7">
      <w:pPr>
        <w:rPr>
          <w:bCs/>
          <w:iCs/>
          <w:sz w:val="28"/>
          <w:szCs w:val="28"/>
        </w:rPr>
      </w:pPr>
    </w:p>
    <w:p w14:paraId="31EA2328" w14:textId="1591FF8F" w:rsidR="006206EA" w:rsidRDefault="00B052DA" w:rsidP="00D46DA7">
      <w:pPr>
        <w:rPr>
          <w:b/>
          <w:i/>
          <w:sz w:val="32"/>
          <w:szCs w:val="32"/>
        </w:rPr>
      </w:pPr>
      <w:r>
        <w:rPr>
          <w:b/>
          <w:i/>
          <w:noProof/>
          <w:sz w:val="32"/>
          <w:szCs w:val="32"/>
        </w:rPr>
        <w:drawing>
          <wp:inline distT="0" distB="0" distL="0" distR="0" wp14:anchorId="1A9DE34A" wp14:editId="31BD0063">
            <wp:extent cx="3750310" cy="2597436"/>
            <wp:effectExtent l="0" t="0" r="254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0310" cy="2597436"/>
                    </a:xfrm>
                    <a:prstGeom prst="rect">
                      <a:avLst/>
                    </a:prstGeom>
                    <a:noFill/>
                    <a:ln>
                      <a:noFill/>
                    </a:ln>
                  </pic:spPr>
                </pic:pic>
              </a:graphicData>
            </a:graphic>
          </wp:inline>
        </w:drawing>
      </w:r>
    </w:p>
    <w:p w14:paraId="1D05CE78" w14:textId="02CE89F2" w:rsidR="00EE6B77" w:rsidRDefault="00EE6B77" w:rsidP="00D46DA7">
      <w:pPr>
        <w:rPr>
          <w:b/>
          <w:i/>
          <w:sz w:val="32"/>
          <w:szCs w:val="32"/>
        </w:rPr>
      </w:pPr>
    </w:p>
    <w:p w14:paraId="488EACCE" w14:textId="248834E7" w:rsidR="00EE6B77" w:rsidRDefault="00EE6B77" w:rsidP="00D46DA7">
      <w:pPr>
        <w:rPr>
          <w:b/>
          <w:i/>
          <w:sz w:val="32"/>
          <w:szCs w:val="32"/>
        </w:rPr>
      </w:pPr>
    </w:p>
    <w:p w14:paraId="380C24E5" w14:textId="3153FBFA" w:rsidR="00EE6B77" w:rsidRDefault="00B90057" w:rsidP="00D46DA7">
      <w:pPr>
        <w:rPr>
          <w:b/>
          <w:iCs/>
          <w:sz w:val="32"/>
          <w:szCs w:val="32"/>
        </w:rPr>
      </w:pPr>
      <w:r>
        <w:rPr>
          <w:b/>
          <w:iCs/>
          <w:sz w:val="32"/>
          <w:szCs w:val="32"/>
        </w:rPr>
        <w:lastRenderedPageBreak/>
        <w:t>Tor</w:t>
      </w:r>
      <w:r w:rsidR="00EE6B77">
        <w:rPr>
          <w:b/>
          <w:iCs/>
          <w:sz w:val="32"/>
          <w:szCs w:val="32"/>
        </w:rPr>
        <w:t>sdagen den 1</w:t>
      </w:r>
      <w:r>
        <w:rPr>
          <w:b/>
          <w:iCs/>
          <w:sz w:val="32"/>
          <w:szCs w:val="32"/>
        </w:rPr>
        <w:t>7</w:t>
      </w:r>
      <w:r w:rsidR="00EE6B77">
        <w:rPr>
          <w:b/>
          <w:iCs/>
          <w:sz w:val="32"/>
          <w:szCs w:val="32"/>
        </w:rPr>
        <w:t xml:space="preserve"> mars </w:t>
      </w:r>
      <w:proofErr w:type="gramStart"/>
      <w:r w:rsidR="00EE6B77">
        <w:rPr>
          <w:b/>
          <w:iCs/>
          <w:sz w:val="32"/>
          <w:szCs w:val="32"/>
        </w:rPr>
        <w:t xml:space="preserve">2022  </w:t>
      </w:r>
      <w:proofErr w:type="spellStart"/>
      <w:r w:rsidR="00EE6B77">
        <w:rPr>
          <w:b/>
          <w:iCs/>
          <w:sz w:val="32"/>
          <w:szCs w:val="32"/>
        </w:rPr>
        <w:t>kl</w:t>
      </w:r>
      <w:proofErr w:type="spellEnd"/>
      <w:proofErr w:type="gramEnd"/>
      <w:r w:rsidR="00EE6B77">
        <w:rPr>
          <w:b/>
          <w:iCs/>
          <w:sz w:val="32"/>
          <w:szCs w:val="32"/>
        </w:rPr>
        <w:t xml:space="preserve"> 18:00</w:t>
      </w:r>
      <w:r w:rsidR="00EE6B77">
        <w:rPr>
          <w:b/>
          <w:iCs/>
          <w:sz w:val="32"/>
          <w:szCs w:val="32"/>
        </w:rPr>
        <w:tab/>
      </w:r>
    </w:p>
    <w:p w14:paraId="29DE6D92" w14:textId="77777777" w:rsidR="00EE6B77" w:rsidRDefault="00EE6B77" w:rsidP="00D46DA7">
      <w:pPr>
        <w:rPr>
          <w:b/>
          <w:iCs/>
          <w:sz w:val="32"/>
          <w:szCs w:val="32"/>
        </w:rPr>
      </w:pPr>
      <w:r>
        <w:rPr>
          <w:b/>
          <w:iCs/>
          <w:sz w:val="32"/>
          <w:szCs w:val="32"/>
        </w:rPr>
        <w:t xml:space="preserve">Lokal: </w:t>
      </w:r>
      <w:bookmarkStart w:id="0" w:name="_Hlk87623284"/>
      <w:r>
        <w:rPr>
          <w:b/>
          <w:iCs/>
          <w:sz w:val="32"/>
          <w:szCs w:val="32"/>
        </w:rPr>
        <w:t>Psykiatriska klinikens stora samlingssal, Västerås</w:t>
      </w:r>
      <w:bookmarkEnd w:id="0"/>
    </w:p>
    <w:p w14:paraId="03A21D29" w14:textId="77777777" w:rsidR="00EE6B77" w:rsidRDefault="00EE6B77" w:rsidP="00D46DA7">
      <w:pPr>
        <w:rPr>
          <w:b/>
          <w:iCs/>
          <w:sz w:val="32"/>
          <w:szCs w:val="32"/>
        </w:rPr>
      </w:pPr>
    </w:p>
    <w:p w14:paraId="6AF28E48" w14:textId="77777777" w:rsidR="005B58E4" w:rsidRPr="002911D2" w:rsidRDefault="005B58E4" w:rsidP="00D46DA7">
      <w:pPr>
        <w:rPr>
          <w:b/>
          <w:i/>
          <w:sz w:val="32"/>
          <w:szCs w:val="32"/>
        </w:rPr>
      </w:pPr>
      <w:r w:rsidRPr="002911D2">
        <w:rPr>
          <w:b/>
          <w:i/>
          <w:sz w:val="32"/>
          <w:szCs w:val="32"/>
        </w:rPr>
        <w:t>Gravfynden från Dominikankonventets utgrävningar i anslutning till bygget av Västerås Stadshus berättar.</w:t>
      </w:r>
    </w:p>
    <w:p w14:paraId="78729632" w14:textId="77777777" w:rsidR="005B58E4" w:rsidRPr="002911D2" w:rsidRDefault="005B58E4" w:rsidP="00D46DA7">
      <w:pPr>
        <w:rPr>
          <w:b/>
          <w:i/>
          <w:sz w:val="32"/>
          <w:szCs w:val="32"/>
        </w:rPr>
      </w:pPr>
    </w:p>
    <w:p w14:paraId="18625923" w14:textId="42A4ADEA" w:rsidR="00EE6B77" w:rsidRDefault="005B58E4" w:rsidP="00D46DA7">
      <w:pPr>
        <w:rPr>
          <w:b/>
          <w:iCs/>
          <w:sz w:val="32"/>
          <w:szCs w:val="32"/>
        </w:rPr>
      </w:pPr>
      <w:r>
        <w:rPr>
          <w:b/>
          <w:iCs/>
          <w:sz w:val="32"/>
          <w:szCs w:val="32"/>
        </w:rPr>
        <w:t xml:space="preserve">Elin Ahlin Sundman är arkeolog/osteolog och har analyserat skelettfynden, och berättar här om </w:t>
      </w:r>
      <w:proofErr w:type="gramStart"/>
      <w:r>
        <w:rPr>
          <w:b/>
          <w:iCs/>
          <w:sz w:val="32"/>
          <w:szCs w:val="32"/>
        </w:rPr>
        <w:t>vad  man</w:t>
      </w:r>
      <w:proofErr w:type="gramEnd"/>
      <w:r>
        <w:rPr>
          <w:b/>
          <w:iCs/>
          <w:sz w:val="32"/>
          <w:szCs w:val="32"/>
        </w:rPr>
        <w:t xml:space="preserve"> kan utläsa av dessa om de medeltida västeråsarnas hälsa, sjukdomar, levnadsöden mm.</w:t>
      </w:r>
      <w:r w:rsidR="00EE6B77">
        <w:rPr>
          <w:b/>
          <w:iCs/>
          <w:sz w:val="32"/>
          <w:szCs w:val="32"/>
        </w:rPr>
        <w:tab/>
      </w:r>
    </w:p>
    <w:p w14:paraId="1530EE45" w14:textId="77777777" w:rsidR="00EE6B77" w:rsidRPr="00EE6B77" w:rsidRDefault="00EE6B77" w:rsidP="00D46DA7">
      <w:pPr>
        <w:rPr>
          <w:b/>
          <w:iCs/>
          <w:sz w:val="32"/>
          <w:szCs w:val="32"/>
        </w:rPr>
      </w:pPr>
    </w:p>
    <w:p w14:paraId="05D8EDEB" w14:textId="77777777" w:rsidR="00796052" w:rsidRDefault="00796052" w:rsidP="00D46DA7">
      <w:pPr>
        <w:rPr>
          <w:sz w:val="28"/>
          <w:szCs w:val="28"/>
        </w:rPr>
      </w:pPr>
    </w:p>
    <w:p w14:paraId="28911988" w14:textId="7A97F652" w:rsidR="00B50CDA" w:rsidRDefault="007C089B" w:rsidP="00D46DA7">
      <w:pPr>
        <w:rPr>
          <w:sz w:val="28"/>
          <w:szCs w:val="28"/>
        </w:rPr>
      </w:pPr>
      <w:r>
        <w:rPr>
          <w:noProof/>
        </w:rPr>
        <w:drawing>
          <wp:inline distT="0" distB="0" distL="0" distR="0" wp14:anchorId="6CBA93EB" wp14:editId="00A19DEF">
            <wp:extent cx="5494006" cy="5171234"/>
            <wp:effectExtent l="0" t="0" r="0" b="6985"/>
            <wp:docPr id="14" name="Bild 14" descr="Arkeologisk utgrävningsplats sett från ovan. Fiskart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eologisk utgrävningsplats sett från ovan. Fiskartorg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006" cy="5171234"/>
                    </a:xfrm>
                    <a:prstGeom prst="rect">
                      <a:avLst/>
                    </a:prstGeom>
                    <a:noFill/>
                    <a:ln>
                      <a:noFill/>
                    </a:ln>
                  </pic:spPr>
                </pic:pic>
              </a:graphicData>
            </a:graphic>
          </wp:inline>
        </w:drawing>
      </w:r>
    </w:p>
    <w:p w14:paraId="32D1AC6A" w14:textId="62FEF8FD" w:rsidR="004E7CEC" w:rsidRDefault="004E7CEC" w:rsidP="00D46DA7">
      <w:pPr>
        <w:rPr>
          <w:sz w:val="28"/>
          <w:szCs w:val="28"/>
        </w:rPr>
      </w:pPr>
      <w:r>
        <w:rPr>
          <w:sz w:val="28"/>
          <w:szCs w:val="28"/>
        </w:rPr>
        <w:t xml:space="preserve">Dominikankonventets grundmurar fotograferade från stadshustornet under utgrävningarna. Begravningsplatsen med 2000 skelett låg till höger i bild, vid </w:t>
      </w:r>
      <w:proofErr w:type="spellStart"/>
      <w:r>
        <w:rPr>
          <w:sz w:val="28"/>
          <w:szCs w:val="28"/>
        </w:rPr>
        <w:t>Fiskartorget</w:t>
      </w:r>
      <w:proofErr w:type="spellEnd"/>
      <w:r>
        <w:rPr>
          <w:sz w:val="28"/>
          <w:szCs w:val="28"/>
        </w:rPr>
        <w:t>.</w:t>
      </w:r>
    </w:p>
    <w:p w14:paraId="6AA2E137" w14:textId="05A6FCFC" w:rsidR="002911D2" w:rsidRDefault="002911D2" w:rsidP="00D46DA7">
      <w:pPr>
        <w:rPr>
          <w:sz w:val="28"/>
          <w:szCs w:val="28"/>
        </w:rPr>
      </w:pPr>
    </w:p>
    <w:p w14:paraId="724408A4" w14:textId="370C6527" w:rsidR="002911D2" w:rsidRDefault="002911D2" w:rsidP="00D46DA7">
      <w:pPr>
        <w:rPr>
          <w:sz w:val="28"/>
          <w:szCs w:val="28"/>
        </w:rPr>
      </w:pPr>
    </w:p>
    <w:p w14:paraId="71916075" w14:textId="712E59CB" w:rsidR="002911D2" w:rsidRDefault="002911D2" w:rsidP="00D46DA7">
      <w:pPr>
        <w:rPr>
          <w:sz w:val="28"/>
          <w:szCs w:val="28"/>
        </w:rPr>
      </w:pPr>
    </w:p>
    <w:p w14:paraId="6322768B" w14:textId="19C164F4" w:rsidR="002911D2" w:rsidRDefault="00B90057" w:rsidP="00D46DA7">
      <w:pPr>
        <w:rPr>
          <w:b/>
          <w:bCs/>
          <w:sz w:val="32"/>
          <w:szCs w:val="32"/>
        </w:rPr>
      </w:pPr>
      <w:r>
        <w:rPr>
          <w:b/>
          <w:bCs/>
          <w:sz w:val="32"/>
          <w:szCs w:val="32"/>
        </w:rPr>
        <w:t>On</w:t>
      </w:r>
      <w:r w:rsidR="002911D2" w:rsidRPr="002911D2">
        <w:rPr>
          <w:b/>
          <w:bCs/>
          <w:sz w:val="32"/>
          <w:szCs w:val="32"/>
        </w:rPr>
        <w:t>sdagen</w:t>
      </w:r>
      <w:r w:rsidR="002911D2">
        <w:rPr>
          <w:b/>
          <w:bCs/>
          <w:sz w:val="32"/>
          <w:szCs w:val="32"/>
        </w:rPr>
        <w:t xml:space="preserve"> den 2</w:t>
      </w:r>
      <w:r>
        <w:rPr>
          <w:b/>
          <w:bCs/>
          <w:sz w:val="32"/>
          <w:szCs w:val="32"/>
        </w:rPr>
        <w:t>0</w:t>
      </w:r>
      <w:r w:rsidR="002911D2">
        <w:rPr>
          <w:b/>
          <w:bCs/>
          <w:sz w:val="32"/>
          <w:szCs w:val="32"/>
        </w:rPr>
        <w:t xml:space="preserve"> april 2022 </w:t>
      </w:r>
      <w:proofErr w:type="spellStart"/>
      <w:r w:rsidR="002911D2">
        <w:rPr>
          <w:b/>
          <w:bCs/>
          <w:sz w:val="32"/>
          <w:szCs w:val="32"/>
        </w:rPr>
        <w:t>kl</w:t>
      </w:r>
      <w:proofErr w:type="spellEnd"/>
      <w:r w:rsidR="002911D2">
        <w:rPr>
          <w:b/>
          <w:bCs/>
          <w:sz w:val="32"/>
          <w:szCs w:val="32"/>
        </w:rPr>
        <w:t xml:space="preserve"> 18:00</w:t>
      </w:r>
    </w:p>
    <w:p w14:paraId="1A37B32A" w14:textId="44B1BCCA" w:rsidR="002911D2" w:rsidRDefault="002911D2" w:rsidP="00D46DA7">
      <w:pPr>
        <w:rPr>
          <w:b/>
          <w:iCs/>
          <w:sz w:val="32"/>
          <w:szCs w:val="32"/>
        </w:rPr>
      </w:pPr>
      <w:r>
        <w:rPr>
          <w:b/>
          <w:bCs/>
          <w:sz w:val="32"/>
          <w:szCs w:val="32"/>
        </w:rPr>
        <w:t xml:space="preserve">Lokal: </w:t>
      </w:r>
      <w:r w:rsidRPr="002911D2">
        <w:rPr>
          <w:b/>
          <w:bCs/>
          <w:sz w:val="32"/>
          <w:szCs w:val="32"/>
        </w:rPr>
        <w:t xml:space="preserve"> </w:t>
      </w:r>
      <w:r>
        <w:rPr>
          <w:b/>
          <w:iCs/>
          <w:sz w:val="32"/>
          <w:szCs w:val="32"/>
        </w:rPr>
        <w:t>Psykiatriska klinikens stora samlingssal, Västerås</w:t>
      </w:r>
    </w:p>
    <w:p w14:paraId="71A46C28" w14:textId="4BD629B9" w:rsidR="002911D2" w:rsidRDefault="002911D2" w:rsidP="00D46DA7">
      <w:pPr>
        <w:rPr>
          <w:b/>
          <w:iCs/>
          <w:sz w:val="32"/>
          <w:szCs w:val="32"/>
        </w:rPr>
      </w:pPr>
    </w:p>
    <w:p w14:paraId="720B8D53" w14:textId="633D388E" w:rsidR="002911D2" w:rsidRDefault="002911D2" w:rsidP="00D46DA7">
      <w:pPr>
        <w:rPr>
          <w:b/>
          <w:i/>
          <w:sz w:val="32"/>
          <w:szCs w:val="32"/>
        </w:rPr>
      </w:pPr>
      <w:r w:rsidRPr="002911D2">
        <w:rPr>
          <w:b/>
          <w:i/>
          <w:sz w:val="32"/>
          <w:szCs w:val="32"/>
        </w:rPr>
        <w:t>Folktro – folkmedicin i Västmanland</w:t>
      </w:r>
      <w:r>
        <w:rPr>
          <w:b/>
          <w:i/>
          <w:sz w:val="32"/>
          <w:szCs w:val="32"/>
        </w:rPr>
        <w:t xml:space="preserve">        </w:t>
      </w:r>
    </w:p>
    <w:p w14:paraId="3EAF9CDE" w14:textId="77777777" w:rsidR="002911D2" w:rsidRPr="002911D2" w:rsidRDefault="002911D2" w:rsidP="00D46DA7">
      <w:pPr>
        <w:rPr>
          <w:b/>
          <w:i/>
          <w:sz w:val="32"/>
          <w:szCs w:val="32"/>
        </w:rPr>
      </w:pPr>
    </w:p>
    <w:p w14:paraId="0183A25D" w14:textId="4FDADD07" w:rsidR="002911D2" w:rsidRDefault="002911D2" w:rsidP="00D46DA7">
      <w:pPr>
        <w:rPr>
          <w:b/>
          <w:iCs/>
          <w:sz w:val="32"/>
          <w:szCs w:val="32"/>
        </w:rPr>
      </w:pPr>
      <w:r>
        <w:rPr>
          <w:b/>
          <w:iCs/>
          <w:sz w:val="32"/>
          <w:szCs w:val="32"/>
        </w:rPr>
        <w:t xml:space="preserve">Anna </w:t>
      </w:r>
      <w:proofErr w:type="spellStart"/>
      <w:r>
        <w:rPr>
          <w:b/>
          <w:iCs/>
          <w:sz w:val="32"/>
          <w:szCs w:val="32"/>
        </w:rPr>
        <w:t>Bratås</w:t>
      </w:r>
      <w:proofErr w:type="spellEnd"/>
      <w:r>
        <w:rPr>
          <w:b/>
          <w:iCs/>
          <w:sz w:val="32"/>
          <w:szCs w:val="32"/>
        </w:rPr>
        <w:t xml:space="preserve">, antikvarie och museipedagog berättar utifrån </w:t>
      </w:r>
      <w:proofErr w:type="spellStart"/>
      <w:r>
        <w:rPr>
          <w:b/>
          <w:iCs/>
          <w:sz w:val="32"/>
          <w:szCs w:val="32"/>
        </w:rPr>
        <w:t>föremålsamlingen</w:t>
      </w:r>
      <w:proofErr w:type="spellEnd"/>
      <w:r>
        <w:rPr>
          <w:b/>
          <w:iCs/>
          <w:sz w:val="32"/>
          <w:szCs w:val="32"/>
        </w:rPr>
        <w:t xml:space="preserve"> på Västmanlands </w:t>
      </w:r>
      <w:proofErr w:type="gramStart"/>
      <w:r>
        <w:rPr>
          <w:b/>
          <w:iCs/>
          <w:sz w:val="32"/>
          <w:szCs w:val="32"/>
        </w:rPr>
        <w:t>läns museum</w:t>
      </w:r>
      <w:proofErr w:type="gramEnd"/>
      <w:r>
        <w:rPr>
          <w:b/>
          <w:iCs/>
          <w:sz w:val="32"/>
          <w:szCs w:val="32"/>
        </w:rPr>
        <w:t>.</w:t>
      </w:r>
    </w:p>
    <w:p w14:paraId="1A5E3322" w14:textId="2ADC4DCF" w:rsidR="00571F60" w:rsidRDefault="00571F60" w:rsidP="00D46DA7">
      <w:pPr>
        <w:rPr>
          <w:b/>
          <w:iCs/>
          <w:sz w:val="32"/>
          <w:szCs w:val="32"/>
        </w:rPr>
      </w:pPr>
    </w:p>
    <w:p w14:paraId="60A1C95A" w14:textId="39B662A7" w:rsidR="00571F60" w:rsidRDefault="00571F60" w:rsidP="00D46DA7">
      <w:pPr>
        <w:rPr>
          <w:b/>
          <w:iCs/>
          <w:sz w:val="32"/>
          <w:szCs w:val="32"/>
        </w:rPr>
      </w:pPr>
    </w:p>
    <w:p w14:paraId="24F37C28" w14:textId="557651EF" w:rsidR="00571F60" w:rsidRDefault="00571F60" w:rsidP="00D46DA7">
      <w:pPr>
        <w:rPr>
          <w:b/>
          <w:iCs/>
          <w:sz w:val="32"/>
          <w:szCs w:val="32"/>
        </w:rPr>
      </w:pPr>
      <w:r>
        <w:rPr>
          <w:b/>
          <w:iCs/>
          <w:sz w:val="32"/>
          <w:szCs w:val="32"/>
        </w:rPr>
        <w:t xml:space="preserve">Innan medicinsk vård i modern mening var tillgänglig var man vid sjukdom </w:t>
      </w:r>
      <w:proofErr w:type="gramStart"/>
      <w:r>
        <w:rPr>
          <w:b/>
          <w:iCs/>
          <w:sz w:val="32"/>
          <w:szCs w:val="32"/>
        </w:rPr>
        <w:t>och  skador</w:t>
      </w:r>
      <w:proofErr w:type="gramEnd"/>
      <w:r>
        <w:rPr>
          <w:b/>
          <w:iCs/>
          <w:sz w:val="32"/>
          <w:szCs w:val="32"/>
        </w:rPr>
        <w:t xml:space="preserve"> hänvisad till sig själv eller anhöriga.</w:t>
      </w:r>
    </w:p>
    <w:p w14:paraId="3732211B" w14:textId="77777777" w:rsidR="00886D0A" w:rsidRDefault="00886D0A" w:rsidP="00D46DA7">
      <w:pPr>
        <w:rPr>
          <w:b/>
          <w:iCs/>
          <w:sz w:val="32"/>
          <w:szCs w:val="32"/>
        </w:rPr>
      </w:pPr>
    </w:p>
    <w:p w14:paraId="76A32CCB" w14:textId="77777777" w:rsidR="00886D0A" w:rsidRDefault="00571F60" w:rsidP="00886D0A">
      <w:pPr>
        <w:rPr>
          <w:b/>
          <w:iCs/>
          <w:sz w:val="32"/>
          <w:szCs w:val="32"/>
        </w:rPr>
      </w:pPr>
      <w:r>
        <w:rPr>
          <w:b/>
          <w:iCs/>
          <w:sz w:val="32"/>
          <w:szCs w:val="32"/>
        </w:rPr>
        <w:t>”Kloka gubbar och gummor” anlitades och allsköns för oss idag</w:t>
      </w:r>
      <w:r w:rsidR="00886D0A">
        <w:rPr>
          <w:b/>
          <w:iCs/>
          <w:sz w:val="32"/>
          <w:szCs w:val="32"/>
        </w:rPr>
        <w:t xml:space="preserve"> märkliga ”behandlingar” florerade en god bit in på förra århundradet. Vi får nu veta mer om hur västmanlänningarna </w:t>
      </w:r>
    </w:p>
    <w:p w14:paraId="6DEDE910" w14:textId="1E4A28D7" w:rsidR="00571F60" w:rsidRDefault="00886D0A" w:rsidP="00886D0A">
      <w:pPr>
        <w:rPr>
          <w:b/>
          <w:iCs/>
          <w:sz w:val="32"/>
          <w:szCs w:val="32"/>
        </w:rPr>
      </w:pPr>
      <w:r>
        <w:rPr>
          <w:b/>
          <w:iCs/>
          <w:sz w:val="32"/>
          <w:szCs w:val="32"/>
        </w:rPr>
        <w:t xml:space="preserve">hanterade sjukdom när läkare inte fanns att tillgå. </w:t>
      </w:r>
    </w:p>
    <w:p w14:paraId="1E0D7DA0" w14:textId="0699327A" w:rsidR="00FB3A4F" w:rsidRDefault="00FB3A4F" w:rsidP="00886D0A">
      <w:pPr>
        <w:rPr>
          <w:b/>
          <w:iCs/>
          <w:sz w:val="32"/>
          <w:szCs w:val="32"/>
        </w:rPr>
      </w:pPr>
    </w:p>
    <w:p w14:paraId="3E323382" w14:textId="26EEDD1E" w:rsidR="00FB3A4F" w:rsidRDefault="00FB3A4F" w:rsidP="00886D0A">
      <w:pPr>
        <w:rPr>
          <w:b/>
          <w:iCs/>
          <w:sz w:val="32"/>
          <w:szCs w:val="32"/>
        </w:rPr>
      </w:pPr>
    </w:p>
    <w:p w14:paraId="34A5880A" w14:textId="7BADA041" w:rsidR="00FB3A4F" w:rsidRDefault="00FB3A4F" w:rsidP="00886D0A">
      <w:pPr>
        <w:rPr>
          <w:b/>
          <w:iCs/>
          <w:sz w:val="32"/>
          <w:szCs w:val="32"/>
        </w:rPr>
      </w:pPr>
      <w:r>
        <w:rPr>
          <w:noProof/>
        </w:rPr>
        <w:drawing>
          <wp:inline distT="0" distB="0" distL="0" distR="0" wp14:anchorId="4EE9C71D" wp14:editId="6F1F9F6D">
            <wp:extent cx="3342640" cy="249793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8549" cy="2606972"/>
                    </a:xfrm>
                    <a:prstGeom prst="rect">
                      <a:avLst/>
                    </a:prstGeom>
                    <a:noFill/>
                    <a:ln>
                      <a:noFill/>
                    </a:ln>
                  </pic:spPr>
                </pic:pic>
              </a:graphicData>
            </a:graphic>
          </wp:inline>
        </w:drawing>
      </w:r>
    </w:p>
    <w:sectPr w:rsidR="00FB3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879E" w14:textId="77777777" w:rsidR="00D46DA7" w:rsidRDefault="00D46DA7" w:rsidP="00D46DA7">
      <w:r>
        <w:separator/>
      </w:r>
    </w:p>
  </w:endnote>
  <w:endnote w:type="continuationSeparator" w:id="0">
    <w:p w14:paraId="0EF5A599" w14:textId="77777777" w:rsidR="00D46DA7" w:rsidRDefault="00D46DA7" w:rsidP="00D4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8CDB" w14:textId="77777777" w:rsidR="00D46DA7" w:rsidRDefault="00D46DA7" w:rsidP="00D46DA7">
      <w:r>
        <w:separator/>
      </w:r>
    </w:p>
  </w:footnote>
  <w:footnote w:type="continuationSeparator" w:id="0">
    <w:p w14:paraId="16E56A12" w14:textId="77777777" w:rsidR="00D46DA7" w:rsidRDefault="00D46DA7" w:rsidP="00D4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FB1"/>
    <w:multiLevelType w:val="hybridMultilevel"/>
    <w:tmpl w:val="0D54D0BA"/>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7"/>
    <w:rsid w:val="0001014B"/>
    <w:rsid w:val="000C2682"/>
    <w:rsid w:val="00162FDF"/>
    <w:rsid w:val="001A7731"/>
    <w:rsid w:val="002911D2"/>
    <w:rsid w:val="004E7CEC"/>
    <w:rsid w:val="00553C60"/>
    <w:rsid w:val="00571F60"/>
    <w:rsid w:val="005B58E4"/>
    <w:rsid w:val="006206EA"/>
    <w:rsid w:val="006807A9"/>
    <w:rsid w:val="00796052"/>
    <w:rsid w:val="007B6B4C"/>
    <w:rsid w:val="007C089B"/>
    <w:rsid w:val="00886D0A"/>
    <w:rsid w:val="0099764C"/>
    <w:rsid w:val="009F6E21"/>
    <w:rsid w:val="00A4235E"/>
    <w:rsid w:val="00A84916"/>
    <w:rsid w:val="00B052DA"/>
    <w:rsid w:val="00B50CDA"/>
    <w:rsid w:val="00B6736E"/>
    <w:rsid w:val="00B90057"/>
    <w:rsid w:val="00C17203"/>
    <w:rsid w:val="00C45095"/>
    <w:rsid w:val="00D46DA7"/>
    <w:rsid w:val="00EE6B77"/>
    <w:rsid w:val="00F03B8C"/>
    <w:rsid w:val="00F116F7"/>
    <w:rsid w:val="00F93A30"/>
    <w:rsid w:val="00FB3A4F"/>
    <w:rsid w:val="00FC1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DE69"/>
  <w15:chartTrackingRefBased/>
  <w15:docId w15:val="{BFCE8076-3F3D-4307-9B86-6A0EB51B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A7"/>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D46DA7"/>
    <w:pPr>
      <w:keepNext/>
      <w:widowControl w:val="0"/>
      <w:ind w:left="2024" w:firstLine="1304"/>
      <w:outlineLvl w:val="1"/>
    </w:pPr>
    <w:rPr>
      <w:b/>
      <w:snapToGrid w:val="0"/>
    </w:rPr>
  </w:style>
  <w:style w:type="paragraph" w:styleId="Rubrik6">
    <w:name w:val="heading 6"/>
    <w:basedOn w:val="Normal"/>
    <w:next w:val="Normal"/>
    <w:link w:val="Rubrik6Char"/>
    <w:qFormat/>
    <w:rsid w:val="00D46DA7"/>
    <w:pPr>
      <w:keepNext/>
      <w:widowControl w:val="0"/>
      <w:jc w:val="center"/>
      <w:outlineLvl w:val="5"/>
    </w:pPr>
    <w:rPr>
      <w:b/>
      <w:snapToGrid w:val="0"/>
      <w:sz w:val="3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D46DA7"/>
    <w:rPr>
      <w:rFonts w:ascii="Times New Roman" w:eastAsia="Times New Roman" w:hAnsi="Times New Roman" w:cs="Times New Roman"/>
      <w:b/>
      <w:snapToGrid w:val="0"/>
      <w:sz w:val="24"/>
      <w:szCs w:val="20"/>
      <w:lang w:eastAsia="sv-SE"/>
    </w:rPr>
  </w:style>
  <w:style w:type="character" w:customStyle="1" w:styleId="Rubrik6Char">
    <w:name w:val="Rubrik 6 Char"/>
    <w:basedOn w:val="Standardstycketeckensnitt"/>
    <w:link w:val="Rubrik6"/>
    <w:rsid w:val="00D46DA7"/>
    <w:rPr>
      <w:rFonts w:ascii="Times New Roman" w:eastAsia="Times New Roman" w:hAnsi="Times New Roman" w:cs="Times New Roman"/>
      <w:b/>
      <w:snapToGrid w:val="0"/>
      <w:sz w:val="32"/>
      <w:szCs w:val="20"/>
      <w:u w:val="single"/>
      <w:lang w:eastAsia="sv-SE"/>
    </w:rPr>
  </w:style>
  <w:style w:type="paragraph" w:styleId="Fotnotstext">
    <w:name w:val="footnote text"/>
    <w:basedOn w:val="Normal"/>
    <w:link w:val="FotnotstextChar"/>
    <w:semiHidden/>
    <w:rsid w:val="00D46DA7"/>
    <w:rPr>
      <w:sz w:val="20"/>
    </w:rPr>
  </w:style>
  <w:style w:type="character" w:customStyle="1" w:styleId="FotnotstextChar">
    <w:name w:val="Fotnotstext Char"/>
    <w:basedOn w:val="Standardstycketeckensnitt"/>
    <w:link w:val="Fotnotstext"/>
    <w:semiHidden/>
    <w:rsid w:val="00D46DA7"/>
    <w:rPr>
      <w:rFonts w:ascii="Times New Roman" w:eastAsia="Times New Roman" w:hAnsi="Times New Roman" w:cs="Times New Roman"/>
      <w:sz w:val="20"/>
      <w:szCs w:val="20"/>
      <w:lang w:eastAsia="sv-SE"/>
    </w:rPr>
  </w:style>
  <w:style w:type="character" w:styleId="Fotnotsreferens">
    <w:name w:val="footnote reference"/>
    <w:semiHidden/>
    <w:rsid w:val="00D46DA7"/>
    <w:rPr>
      <w:vertAlign w:val="superscript"/>
    </w:rPr>
  </w:style>
  <w:style w:type="paragraph" w:styleId="Sidhuvud">
    <w:name w:val="header"/>
    <w:basedOn w:val="Normal"/>
    <w:link w:val="SidhuvudChar"/>
    <w:uiPriority w:val="99"/>
    <w:unhideWhenUsed/>
    <w:rsid w:val="006807A9"/>
    <w:pPr>
      <w:tabs>
        <w:tab w:val="center" w:pos="4536"/>
        <w:tab w:val="right" w:pos="9072"/>
      </w:tabs>
    </w:pPr>
  </w:style>
  <w:style w:type="character" w:customStyle="1" w:styleId="SidhuvudChar">
    <w:name w:val="Sidhuvud Char"/>
    <w:basedOn w:val="Standardstycketeckensnitt"/>
    <w:link w:val="Sidhuvud"/>
    <w:uiPriority w:val="99"/>
    <w:rsid w:val="006807A9"/>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6807A9"/>
    <w:pPr>
      <w:tabs>
        <w:tab w:val="center" w:pos="4536"/>
        <w:tab w:val="right" w:pos="9072"/>
      </w:tabs>
    </w:pPr>
  </w:style>
  <w:style w:type="character" w:customStyle="1" w:styleId="SidfotChar">
    <w:name w:val="Sidfot Char"/>
    <w:basedOn w:val="Standardstycketeckensnitt"/>
    <w:link w:val="Sidfot"/>
    <w:uiPriority w:val="99"/>
    <w:rsid w:val="006807A9"/>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9976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764C"/>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FB3A4F"/>
    <w:rPr>
      <w:color w:val="0563C1" w:themeColor="hyperlink"/>
      <w:u w:val="single"/>
    </w:rPr>
  </w:style>
  <w:style w:type="character" w:styleId="Olstomnmnande">
    <w:name w:val="Unresolved Mention"/>
    <w:basedOn w:val="Standardstycketeckensnitt"/>
    <w:uiPriority w:val="99"/>
    <w:semiHidden/>
    <w:unhideWhenUsed/>
    <w:rsid w:val="00FB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D7930948-917E-4D36-B56A-945414BBD12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410</Words>
  <Characters>2175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Vårens föreläsningar</dc:title>
  <dc:subject/>
  <dc:creator>Olof Wennhall</dc:creator>
  <cp:keywords/>
  <dc:description/>
  <cp:lastModifiedBy>Olof Wennhall</cp:lastModifiedBy>
  <cp:revision>13</cp:revision>
  <cp:lastPrinted>2021-11-12T14:45:00Z</cp:lastPrinted>
  <dcterms:created xsi:type="dcterms:W3CDTF">2021-09-24T22:04:00Z</dcterms:created>
  <dcterms:modified xsi:type="dcterms:W3CDTF">2021-11-17T03:38:00Z</dcterms:modified>
</cp:coreProperties>
</file>